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1411"/>
        <w:gridCol w:w="6233"/>
        <w:gridCol w:w="1706"/>
      </w:tblGrid>
      <w:tr w:rsidR="00F3106C" w:rsidRPr="00952B0A" w:rsidTr="002777DA">
        <w:trPr>
          <w:trHeight w:val="108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F3106C" w:rsidRPr="00952B0A" w:rsidTr="002777DA">
              <w:trPr>
                <w:trHeight w:val="1080"/>
                <w:tblCellSpacing w:w="0" w:type="dxa"/>
              </w:trPr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:rsidR="00F3106C" w:rsidRPr="00952B0A" w:rsidRDefault="00F3106C" w:rsidP="002777D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2B0A">
                    <w:rPr>
                      <w:rFonts w:ascii="Calibri" w:eastAsia="Times New Roman" w:hAnsi="Calibri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5295FAD8" wp14:editId="5EC524FB">
                        <wp:simplePos x="0" y="0"/>
                        <wp:positionH relativeFrom="column">
                          <wp:posOffset>50800</wp:posOffset>
                        </wp:positionH>
                        <wp:positionV relativeFrom="paragraph">
                          <wp:posOffset>-196215</wp:posOffset>
                        </wp:positionV>
                        <wp:extent cx="660400" cy="628650"/>
                        <wp:effectExtent l="0" t="0" r="6350" b="0"/>
                        <wp:wrapNone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40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52B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3106C" w:rsidRPr="00952B0A" w:rsidRDefault="00F3106C" w:rsidP="0027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u w:val="single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u w:val="single"/>
              </w:rPr>
              <w:t>NIA Financial Glossary of Terms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Version 2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Dept</w:t>
            </w:r>
            <w:proofErr w:type="spellEnd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Source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Advance - if followed by a # - </w:t>
            </w:r>
            <w:proofErr w:type="spellStart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adv</w:t>
            </w:r>
            <w:proofErr w:type="spellEnd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months designated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64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Adjustment for incorrect credits, debits or </w:t>
            </w:r>
            <w:proofErr w:type="spellStart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recredits</w:t>
            </w:r>
            <w:proofErr w:type="spellEnd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of prior hold backs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AE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Crediting advance Earnings held back until earned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54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AFR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Agent Fee Recovery - Usually a charge for a service fee not approved by the agent credit card and charged to commissions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BN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Bonus Paid to Agents and </w:t>
            </w:r>
            <w:proofErr w:type="spellStart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uplines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CB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Chargeback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CNI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Client not identified by Carrier - Unknown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CVAR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Carrier unknown various charges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 Earned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Exp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Expense Reimbursement reported to IRS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Fee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 xml:space="preserve">Fees for advances, applications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Fin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 charges for cancellations and unearned advances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Hold By Finance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HC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Hold By Carrier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HP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Partial Hold by Finance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58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HSEC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Homeland Security regulatory hold pending client or agent review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Loss Prevention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Agent Loan from NIA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106C" w:rsidRPr="00952B0A" w:rsidTr="002777DA">
        <w:trPr>
          <w:trHeight w:val="4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LP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Loss Prevention Freeze Pending Investigation of Agent or Client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Loss Prevention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LRP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Loan Repayment for monies Loaned to agents by NIA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59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 Miscellaneous entry for other reasons - Call Finance to get details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NIA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Hold Requested by NIA Executive Officer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NIA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Ovr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Override to </w:t>
            </w:r>
            <w:proofErr w:type="spellStart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Uplines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P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Penalties for Cancellations, Lapses when advanced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PC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Property Casualty Adjustment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Pnd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Unidentified commission or entry being Investigated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Administrative Residuals or Renewals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972140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R-13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Rule 13- Chairman says just pay it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Exec Offices</w:t>
            </w:r>
          </w:p>
        </w:tc>
      </w:tr>
      <w:tr w:rsidR="00F3106C" w:rsidRPr="00952B0A" w:rsidTr="00972140">
        <w:trPr>
          <w:trHeight w:val="93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Rec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Recovery from Carriers, Legal Proceedings, Collections or Agent Cancels where RMB is paying back the carrier instead of charging the </w:t>
            </w:r>
            <w:proofErr w:type="spellStart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uplines</w:t>
            </w:r>
            <w:proofErr w:type="spellEnd"/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or agencies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Legal</w:t>
            </w:r>
          </w:p>
        </w:tc>
      </w:tr>
      <w:tr w:rsidR="00F3106C" w:rsidRPr="00952B0A" w:rsidTr="00972140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Res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Residual or Legacy Income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  <w:bookmarkStart w:id="0" w:name="_GoBack"/>
        <w:bookmarkEnd w:id="0"/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Rev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Reversal of Credits or Debits for Incorrect entries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SOB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Sign on Bonus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Agent Terminated Funds Transferred to RMB Reserve or Legal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Corp HR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Tax Adjustment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Trp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Trip Cancellation or extra services fees requested by agents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Unk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Unknown Agent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  <w:tr w:rsidR="00F3106C" w:rsidRPr="00952B0A" w:rsidTr="002777DA">
        <w:trPr>
          <w:trHeight w:val="62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VPC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High Volume Commission Held in part pending policy, client review, annuity cancellation window or Carrier request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06C" w:rsidRPr="00952B0A" w:rsidRDefault="00F3106C" w:rsidP="00277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B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Finance</w:t>
            </w:r>
          </w:p>
        </w:tc>
      </w:tr>
    </w:tbl>
    <w:p w:rsidR="00F3106C" w:rsidRPr="00952B0A" w:rsidRDefault="00F3106C" w:rsidP="00F3106C"/>
    <w:p w:rsidR="00FC3BDA" w:rsidRPr="00FC3BDA" w:rsidRDefault="00FC3BDA" w:rsidP="00FC3BDA">
      <w:pPr>
        <w:pStyle w:val="NoSpacing"/>
      </w:pPr>
    </w:p>
    <w:p w:rsidR="00FC3BDA" w:rsidRPr="00FC3BDA" w:rsidRDefault="00FC3BDA" w:rsidP="00FC3BDA"/>
    <w:sectPr w:rsidR="00FC3BDA" w:rsidRPr="00FC3BDA" w:rsidSect="0071430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3D" w:rsidRDefault="00AF543D" w:rsidP="00375591">
      <w:pPr>
        <w:spacing w:after="0" w:line="240" w:lineRule="auto"/>
      </w:pPr>
      <w:r>
        <w:separator/>
      </w:r>
    </w:p>
  </w:endnote>
  <w:endnote w:type="continuationSeparator" w:id="0">
    <w:p w:rsidR="00AF543D" w:rsidRDefault="00AF543D" w:rsidP="0037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91" w:rsidRPr="00375591" w:rsidRDefault="00375591">
    <w:pPr>
      <w:pStyle w:val="Footer"/>
      <w:rPr>
        <w:b/>
        <w:i/>
      </w:rPr>
    </w:pPr>
    <w:r>
      <w:rPr>
        <w:b/>
        <w:i/>
        <w:noProof/>
      </w:rPr>
      <w:drawing>
        <wp:inline distT="0" distB="0" distL="0" distR="0">
          <wp:extent cx="527050" cy="49784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47" cy="49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318">
      <w:rPr>
        <w:b/>
        <w:i/>
      </w:rPr>
      <w:t>National Independent Agencies   “Powered by Independents”</w:t>
    </w:r>
    <w:r>
      <w:rPr>
        <w:b/>
        <w:i/>
      </w:rPr>
      <w:tab/>
    </w:r>
  </w:p>
  <w:p w:rsidR="00375591" w:rsidRDefault="003755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3D" w:rsidRDefault="00AF543D" w:rsidP="00375591">
      <w:pPr>
        <w:spacing w:after="0" w:line="240" w:lineRule="auto"/>
      </w:pPr>
      <w:r>
        <w:separator/>
      </w:r>
    </w:p>
  </w:footnote>
  <w:footnote w:type="continuationSeparator" w:id="0">
    <w:p w:rsidR="00AF543D" w:rsidRDefault="00AF543D" w:rsidP="0037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960E4"/>
    <w:multiLevelType w:val="hybridMultilevel"/>
    <w:tmpl w:val="C6AA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30C9"/>
    <w:multiLevelType w:val="hybridMultilevel"/>
    <w:tmpl w:val="A6243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09"/>
    <w:rsid w:val="00375591"/>
    <w:rsid w:val="00714309"/>
    <w:rsid w:val="008056B5"/>
    <w:rsid w:val="008366AA"/>
    <w:rsid w:val="008F6318"/>
    <w:rsid w:val="00972140"/>
    <w:rsid w:val="00AF543D"/>
    <w:rsid w:val="00F3106C"/>
    <w:rsid w:val="00F34D48"/>
    <w:rsid w:val="00F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93355-050B-494B-B645-1C0F9B5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91"/>
  </w:style>
  <w:style w:type="paragraph" w:styleId="Footer">
    <w:name w:val="footer"/>
    <w:basedOn w:val="Normal"/>
    <w:link w:val="FooterChar"/>
    <w:uiPriority w:val="99"/>
    <w:unhideWhenUsed/>
    <w:rsid w:val="0037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91"/>
  </w:style>
  <w:style w:type="paragraph" w:styleId="NoSpacing">
    <w:name w:val="No Spacing"/>
    <w:uiPriority w:val="1"/>
    <w:qFormat/>
    <w:rsid w:val="00FC3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Murray</dc:creator>
  <cp:keywords/>
  <dc:description/>
  <cp:lastModifiedBy>Mike Murray</cp:lastModifiedBy>
  <cp:revision>3</cp:revision>
  <dcterms:created xsi:type="dcterms:W3CDTF">2015-10-31T01:57:00Z</dcterms:created>
  <dcterms:modified xsi:type="dcterms:W3CDTF">2015-10-31T01:57:00Z</dcterms:modified>
</cp:coreProperties>
</file>